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FAAA2">
      <w:pPr>
        <w:spacing w:before="132" w:line="225" w:lineRule="auto"/>
        <w:ind w:left="26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3"/>
          <w:sz w:val="32"/>
          <w:szCs w:val="32"/>
        </w:rPr>
        <w:t>附件</w:t>
      </w:r>
      <w:r>
        <w:rPr>
          <w:rFonts w:ascii="黑体" w:hAnsi="黑体" w:eastAsia="黑体" w:cs="黑体"/>
          <w:spacing w:val="-9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23"/>
          <w:sz w:val="32"/>
          <w:szCs w:val="32"/>
        </w:rPr>
        <w:t>1</w:t>
      </w:r>
    </w:p>
    <w:p w14:paraId="666883E9">
      <w:pPr>
        <w:spacing w:before="325" w:line="220" w:lineRule="auto"/>
        <w:ind w:left="1128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3"/>
          <w:sz w:val="44"/>
          <w:szCs w:val="44"/>
        </w:rPr>
        <w:t>湖南工商大学货物类经济合同会签表</w:t>
      </w:r>
    </w:p>
    <w:p w14:paraId="00A4D284">
      <w:pPr>
        <w:spacing w:line="31" w:lineRule="exact"/>
      </w:pPr>
    </w:p>
    <w:tbl>
      <w:tblPr>
        <w:tblStyle w:val="4"/>
        <w:tblW w:w="9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1482"/>
        <w:gridCol w:w="2078"/>
        <w:gridCol w:w="1219"/>
        <w:gridCol w:w="1624"/>
        <w:gridCol w:w="1152"/>
      </w:tblGrid>
      <w:tr w14:paraId="6A48A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586" w:type="dxa"/>
            <w:vAlign w:val="top"/>
          </w:tcPr>
          <w:p w14:paraId="03CD98B1">
            <w:pPr>
              <w:pStyle w:val="5"/>
              <w:spacing w:before="176" w:line="216" w:lineRule="auto"/>
              <w:ind w:left="291"/>
            </w:pPr>
            <w:r>
              <w:rPr>
                <w:spacing w:val="-16"/>
              </w:rPr>
              <w:t>合同名称</w:t>
            </w:r>
          </w:p>
        </w:tc>
        <w:tc>
          <w:tcPr>
            <w:tcW w:w="1482" w:type="dxa"/>
            <w:vAlign w:val="top"/>
          </w:tcPr>
          <w:p w14:paraId="6503D8E4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39451D32">
            <w:pPr>
              <w:pStyle w:val="5"/>
              <w:spacing w:before="176" w:line="216" w:lineRule="auto"/>
              <w:ind w:left="529"/>
            </w:pPr>
            <w:r>
              <w:rPr>
                <w:spacing w:val="-14"/>
              </w:rPr>
              <w:t>供货单位</w:t>
            </w:r>
          </w:p>
        </w:tc>
        <w:tc>
          <w:tcPr>
            <w:tcW w:w="1219" w:type="dxa"/>
            <w:vAlign w:val="top"/>
          </w:tcPr>
          <w:p w14:paraId="7D9C4236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2F19970">
            <w:pPr>
              <w:pStyle w:val="5"/>
              <w:spacing w:before="176" w:line="217" w:lineRule="auto"/>
              <w:jc w:val="right"/>
            </w:pPr>
            <w:r>
              <w:rPr>
                <w:spacing w:val="-28"/>
              </w:rPr>
              <w:t>项目主管部门</w:t>
            </w:r>
          </w:p>
        </w:tc>
        <w:tc>
          <w:tcPr>
            <w:tcW w:w="1152" w:type="dxa"/>
            <w:vAlign w:val="top"/>
          </w:tcPr>
          <w:p w14:paraId="1B732F12">
            <w:pPr>
              <w:rPr>
                <w:rFonts w:ascii="Arial"/>
                <w:sz w:val="21"/>
              </w:rPr>
            </w:pPr>
          </w:p>
        </w:tc>
      </w:tr>
      <w:tr w14:paraId="5834A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6" w:type="dxa"/>
            <w:vAlign w:val="top"/>
          </w:tcPr>
          <w:p w14:paraId="15D5CB26">
            <w:pPr>
              <w:pStyle w:val="5"/>
              <w:spacing w:before="170" w:line="217" w:lineRule="auto"/>
              <w:ind w:left="291"/>
            </w:pPr>
            <w:r>
              <w:rPr>
                <w:spacing w:val="-16"/>
              </w:rPr>
              <w:t>合同价格</w:t>
            </w:r>
          </w:p>
        </w:tc>
        <w:tc>
          <w:tcPr>
            <w:tcW w:w="1482" w:type="dxa"/>
            <w:vAlign w:val="top"/>
          </w:tcPr>
          <w:p w14:paraId="1610BFD2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64CB989D">
            <w:pPr>
              <w:pStyle w:val="5"/>
              <w:spacing w:before="169" w:line="217" w:lineRule="auto"/>
              <w:ind w:left="538"/>
            </w:pPr>
            <w:r>
              <w:rPr>
                <w:spacing w:val="-16"/>
              </w:rPr>
              <w:t>财务预算</w:t>
            </w:r>
          </w:p>
        </w:tc>
        <w:tc>
          <w:tcPr>
            <w:tcW w:w="1219" w:type="dxa"/>
            <w:vAlign w:val="top"/>
          </w:tcPr>
          <w:p w14:paraId="586A0789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18620A8">
            <w:pPr>
              <w:pStyle w:val="5"/>
              <w:spacing w:before="170" w:line="217" w:lineRule="auto"/>
              <w:ind w:left="318"/>
            </w:pPr>
            <w:r>
              <w:rPr>
                <w:spacing w:val="-17"/>
              </w:rPr>
              <w:t>招标方式</w:t>
            </w:r>
          </w:p>
        </w:tc>
        <w:tc>
          <w:tcPr>
            <w:tcW w:w="1152" w:type="dxa"/>
            <w:vAlign w:val="top"/>
          </w:tcPr>
          <w:p w14:paraId="4DA29CB4">
            <w:pPr>
              <w:rPr>
                <w:rFonts w:ascii="Arial"/>
                <w:sz w:val="21"/>
              </w:rPr>
            </w:pPr>
          </w:p>
        </w:tc>
      </w:tr>
      <w:tr w14:paraId="74E4C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86" w:type="dxa"/>
            <w:vAlign w:val="top"/>
          </w:tcPr>
          <w:p w14:paraId="7317D710">
            <w:pPr>
              <w:pStyle w:val="5"/>
              <w:spacing w:before="113" w:line="188" w:lineRule="auto"/>
              <w:ind w:left="284" w:right="133" w:hanging="110"/>
            </w:pPr>
            <w:r>
              <w:rPr>
                <w:spacing w:val="-26"/>
              </w:rPr>
              <w:t>招标控制价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（如有）</w:t>
            </w:r>
          </w:p>
        </w:tc>
        <w:tc>
          <w:tcPr>
            <w:tcW w:w="1482" w:type="dxa"/>
            <w:vAlign w:val="top"/>
          </w:tcPr>
          <w:p w14:paraId="248693D5">
            <w:pPr>
              <w:rPr>
                <w:rFonts w:ascii="Arial"/>
                <w:sz w:val="21"/>
              </w:rPr>
            </w:pPr>
          </w:p>
        </w:tc>
        <w:tc>
          <w:tcPr>
            <w:tcW w:w="2078" w:type="dxa"/>
            <w:vAlign w:val="top"/>
          </w:tcPr>
          <w:p w14:paraId="7BDA4CC4">
            <w:pPr>
              <w:pStyle w:val="5"/>
              <w:spacing w:before="233" w:line="219" w:lineRule="auto"/>
              <w:ind w:left="168"/>
            </w:pPr>
            <w:r>
              <w:rPr>
                <w:spacing w:val="-23"/>
              </w:rPr>
              <w:t>合同经办人签字</w:t>
            </w:r>
          </w:p>
        </w:tc>
        <w:tc>
          <w:tcPr>
            <w:tcW w:w="1219" w:type="dxa"/>
            <w:vAlign w:val="top"/>
          </w:tcPr>
          <w:p w14:paraId="6F8A8FF4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21B87E20">
            <w:pPr>
              <w:pStyle w:val="5"/>
              <w:spacing w:before="60" w:line="207" w:lineRule="auto"/>
              <w:ind w:left="580" w:right="153" w:hanging="380"/>
            </w:pPr>
            <w:r>
              <w:rPr>
                <w:spacing w:val="-27"/>
              </w:rPr>
              <w:t>项目负责人</w:t>
            </w:r>
            <w:r>
              <w:t xml:space="preserve"> </w:t>
            </w:r>
            <w:r>
              <w:rPr>
                <w:spacing w:val="-10"/>
              </w:rPr>
              <w:t>签字</w:t>
            </w:r>
          </w:p>
        </w:tc>
        <w:tc>
          <w:tcPr>
            <w:tcW w:w="1152" w:type="dxa"/>
            <w:vAlign w:val="top"/>
          </w:tcPr>
          <w:p w14:paraId="5C4D1C1A">
            <w:pPr>
              <w:rPr>
                <w:rFonts w:ascii="Arial"/>
                <w:sz w:val="21"/>
              </w:rPr>
            </w:pPr>
          </w:p>
        </w:tc>
      </w:tr>
      <w:tr w14:paraId="6BA74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0AE52841">
            <w:pPr>
              <w:spacing w:line="255" w:lineRule="auto"/>
              <w:rPr>
                <w:rFonts w:ascii="Arial"/>
                <w:sz w:val="21"/>
              </w:rPr>
            </w:pPr>
          </w:p>
          <w:p w14:paraId="44C594FC">
            <w:pPr>
              <w:spacing w:line="255" w:lineRule="auto"/>
              <w:rPr>
                <w:rFonts w:ascii="Arial"/>
                <w:sz w:val="21"/>
              </w:rPr>
            </w:pPr>
          </w:p>
          <w:p w14:paraId="3D90518B">
            <w:pPr>
              <w:spacing w:line="255" w:lineRule="auto"/>
              <w:rPr>
                <w:rFonts w:ascii="Arial"/>
                <w:sz w:val="21"/>
              </w:rPr>
            </w:pPr>
          </w:p>
          <w:p w14:paraId="47C03F84">
            <w:pPr>
              <w:spacing w:line="255" w:lineRule="auto"/>
              <w:rPr>
                <w:rFonts w:ascii="Arial"/>
                <w:sz w:val="21"/>
              </w:rPr>
            </w:pPr>
          </w:p>
          <w:p w14:paraId="1F9B7AA8">
            <w:pPr>
              <w:spacing w:line="256" w:lineRule="auto"/>
              <w:rPr>
                <w:rFonts w:ascii="Arial"/>
                <w:sz w:val="21"/>
              </w:rPr>
            </w:pPr>
          </w:p>
          <w:p w14:paraId="73D5FAB5">
            <w:pPr>
              <w:spacing w:line="256" w:lineRule="auto"/>
              <w:rPr>
                <w:rFonts w:ascii="Arial"/>
                <w:sz w:val="21"/>
              </w:rPr>
            </w:pPr>
          </w:p>
          <w:p w14:paraId="7989D983">
            <w:pPr>
              <w:spacing w:line="256" w:lineRule="auto"/>
              <w:rPr>
                <w:rFonts w:ascii="Arial"/>
                <w:sz w:val="21"/>
              </w:rPr>
            </w:pPr>
          </w:p>
          <w:p w14:paraId="3157DD39">
            <w:pPr>
              <w:spacing w:line="256" w:lineRule="auto"/>
              <w:rPr>
                <w:rFonts w:ascii="Arial"/>
                <w:sz w:val="21"/>
              </w:rPr>
            </w:pPr>
          </w:p>
          <w:p w14:paraId="0CE09776">
            <w:pPr>
              <w:spacing w:line="256" w:lineRule="auto"/>
              <w:rPr>
                <w:rFonts w:ascii="Arial"/>
                <w:sz w:val="21"/>
              </w:rPr>
            </w:pPr>
          </w:p>
          <w:p w14:paraId="685819D1">
            <w:pPr>
              <w:spacing w:line="256" w:lineRule="auto"/>
              <w:rPr>
                <w:rFonts w:ascii="Arial"/>
                <w:sz w:val="21"/>
              </w:rPr>
            </w:pPr>
          </w:p>
          <w:p w14:paraId="38203B28">
            <w:pPr>
              <w:pStyle w:val="5"/>
              <w:spacing w:before="91" w:line="333" w:lineRule="auto"/>
              <w:ind w:left="623" w:right="201" w:hanging="269"/>
            </w:pPr>
            <w:r>
              <w:rPr>
                <w:spacing w:val="-24"/>
              </w:rPr>
              <w:t>部门会签</w:t>
            </w:r>
            <w:r>
              <w:t xml:space="preserve"> </w:t>
            </w:r>
            <w:r>
              <w:rPr>
                <w:spacing w:val="-15"/>
              </w:rPr>
              <w:t>意见</w:t>
            </w:r>
          </w:p>
        </w:tc>
        <w:tc>
          <w:tcPr>
            <w:tcW w:w="3560" w:type="dxa"/>
            <w:gridSpan w:val="2"/>
            <w:vAlign w:val="top"/>
          </w:tcPr>
          <w:p w14:paraId="44A51252">
            <w:pPr>
              <w:pStyle w:val="5"/>
              <w:spacing w:before="147" w:line="217" w:lineRule="auto"/>
              <w:ind w:left="120"/>
            </w:pPr>
            <w:r>
              <w:rPr>
                <w:spacing w:val="-35"/>
              </w:rPr>
              <w:t>项目主管部门（2</w:t>
            </w:r>
            <w:r>
              <w:rPr>
                <w:spacing w:val="-57"/>
              </w:rPr>
              <w:t xml:space="preserve"> </w:t>
            </w:r>
            <w:r>
              <w:rPr>
                <w:spacing w:val="-35"/>
              </w:rPr>
              <w:t>万元及以上）</w:t>
            </w:r>
          </w:p>
          <w:p w14:paraId="78F7FD76">
            <w:pPr>
              <w:spacing w:line="280" w:lineRule="auto"/>
              <w:rPr>
                <w:rFonts w:ascii="Arial"/>
                <w:sz w:val="21"/>
              </w:rPr>
            </w:pPr>
          </w:p>
          <w:p w14:paraId="4A984AED">
            <w:pPr>
              <w:spacing w:line="281" w:lineRule="auto"/>
              <w:rPr>
                <w:rFonts w:ascii="Arial"/>
                <w:sz w:val="21"/>
              </w:rPr>
            </w:pPr>
          </w:p>
          <w:p w14:paraId="421782A9">
            <w:pPr>
              <w:pStyle w:val="5"/>
              <w:spacing w:before="91" w:line="217" w:lineRule="auto"/>
              <w:ind w:left="1893"/>
            </w:pPr>
            <w:r>
              <w:rPr>
                <w:spacing w:val="-15"/>
              </w:rPr>
              <w:t>签章：</w:t>
            </w:r>
          </w:p>
          <w:p w14:paraId="16ECE7D9">
            <w:pPr>
              <w:pStyle w:val="5"/>
              <w:spacing w:before="178" w:line="191" w:lineRule="auto"/>
              <w:ind w:left="1599"/>
            </w:pPr>
            <w:bookmarkStart w:id="0" w:name="OLE_LINK1"/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  <w:bookmarkEnd w:id="0"/>
          </w:p>
        </w:tc>
        <w:tc>
          <w:tcPr>
            <w:tcW w:w="3995" w:type="dxa"/>
            <w:gridSpan w:val="3"/>
            <w:vAlign w:val="top"/>
          </w:tcPr>
          <w:p w14:paraId="194F1510">
            <w:pPr>
              <w:pStyle w:val="5"/>
              <w:spacing w:before="148" w:line="217" w:lineRule="auto"/>
              <w:ind w:left="135"/>
            </w:pPr>
            <w:r>
              <w:rPr>
                <w:spacing w:val="-29"/>
              </w:rPr>
              <w:t>法律顾问（5</w:t>
            </w:r>
            <w:r>
              <w:rPr>
                <w:spacing w:val="-56"/>
              </w:rPr>
              <w:t xml:space="preserve"> </w:t>
            </w:r>
            <w:r>
              <w:rPr>
                <w:spacing w:val="-29"/>
              </w:rPr>
              <w:t>万元及以上）</w:t>
            </w:r>
          </w:p>
          <w:p w14:paraId="7B6E1CDC">
            <w:pPr>
              <w:spacing w:line="293" w:lineRule="auto"/>
              <w:rPr>
                <w:rFonts w:ascii="Arial"/>
                <w:sz w:val="21"/>
              </w:rPr>
            </w:pPr>
          </w:p>
          <w:p w14:paraId="2A81E012">
            <w:pPr>
              <w:spacing w:line="294" w:lineRule="auto"/>
              <w:rPr>
                <w:rFonts w:ascii="Arial"/>
                <w:sz w:val="21"/>
              </w:rPr>
            </w:pPr>
          </w:p>
          <w:p w14:paraId="057681E3">
            <w:pPr>
              <w:pStyle w:val="5"/>
              <w:spacing w:before="91" w:line="220" w:lineRule="auto"/>
              <w:ind w:left="2359"/>
            </w:pPr>
            <w:r>
              <w:rPr>
                <w:spacing w:val="-15"/>
              </w:rPr>
              <w:t>签字：</w:t>
            </w:r>
          </w:p>
          <w:p w14:paraId="7CD6E735">
            <w:pPr>
              <w:pStyle w:val="5"/>
              <w:spacing w:before="55" w:line="217" w:lineRule="auto"/>
              <w:ind w:firstLine="2268" w:firstLineChars="900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</w:tr>
      <w:tr w14:paraId="7D1D2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586" w:type="dxa"/>
            <w:vMerge w:val="continue"/>
            <w:tcBorders>
              <w:top w:val="nil"/>
              <w:bottom w:val="nil"/>
            </w:tcBorders>
            <w:vAlign w:val="top"/>
          </w:tcPr>
          <w:p w14:paraId="24E1DC35">
            <w:pPr>
              <w:rPr>
                <w:rFonts w:ascii="Arial"/>
                <w:sz w:val="21"/>
              </w:rPr>
            </w:pPr>
          </w:p>
        </w:tc>
        <w:tc>
          <w:tcPr>
            <w:tcW w:w="3560" w:type="dxa"/>
            <w:gridSpan w:val="2"/>
            <w:vAlign w:val="top"/>
          </w:tcPr>
          <w:p w14:paraId="7561E9CA">
            <w:pPr>
              <w:pStyle w:val="5"/>
              <w:spacing w:before="151" w:line="219" w:lineRule="auto"/>
              <w:ind w:left="136"/>
            </w:pPr>
            <w:r>
              <w:rPr>
                <w:spacing w:val="-20"/>
              </w:rPr>
              <w:t>资产管理处（参与项目）</w:t>
            </w:r>
          </w:p>
          <w:p w14:paraId="5678FF32">
            <w:pPr>
              <w:spacing w:line="295" w:lineRule="auto"/>
              <w:rPr>
                <w:rFonts w:ascii="Arial"/>
                <w:sz w:val="21"/>
              </w:rPr>
            </w:pPr>
          </w:p>
          <w:p w14:paraId="77C432A9">
            <w:pPr>
              <w:spacing w:line="296" w:lineRule="auto"/>
              <w:rPr>
                <w:rFonts w:ascii="Arial"/>
                <w:sz w:val="21"/>
              </w:rPr>
            </w:pPr>
          </w:p>
          <w:p w14:paraId="0614B70C">
            <w:pPr>
              <w:pStyle w:val="5"/>
              <w:spacing w:before="91" w:line="217" w:lineRule="auto"/>
              <w:ind w:left="1767"/>
            </w:pPr>
            <w:r>
              <w:rPr>
                <w:spacing w:val="-15"/>
              </w:rPr>
              <w:t>签章：</w:t>
            </w:r>
          </w:p>
          <w:p w14:paraId="31B30043">
            <w:pPr>
              <w:pStyle w:val="5"/>
              <w:spacing w:before="177" w:line="191" w:lineRule="auto"/>
              <w:ind w:left="1475" w:firstLine="252" w:firstLineChars="100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  <w:tc>
          <w:tcPr>
            <w:tcW w:w="3995" w:type="dxa"/>
            <w:gridSpan w:val="3"/>
            <w:vAlign w:val="top"/>
          </w:tcPr>
          <w:p w14:paraId="22ADF87D">
            <w:pPr>
              <w:pStyle w:val="5"/>
              <w:spacing w:before="151" w:line="218" w:lineRule="auto"/>
              <w:ind w:left="129"/>
            </w:pPr>
            <w:r>
              <w:rPr>
                <w:spacing w:val="-28"/>
              </w:rPr>
              <w:t>财务处（5</w:t>
            </w:r>
            <w:r>
              <w:rPr>
                <w:spacing w:val="-59"/>
              </w:rPr>
              <w:t xml:space="preserve"> </w:t>
            </w:r>
            <w:r>
              <w:rPr>
                <w:spacing w:val="-28"/>
              </w:rPr>
              <w:t>万元及以上）</w:t>
            </w:r>
          </w:p>
          <w:p w14:paraId="4F5E4582">
            <w:pPr>
              <w:spacing w:line="296" w:lineRule="auto"/>
              <w:rPr>
                <w:rFonts w:ascii="Arial"/>
                <w:sz w:val="21"/>
              </w:rPr>
            </w:pPr>
          </w:p>
          <w:p w14:paraId="1ECF7D8A">
            <w:pPr>
              <w:spacing w:line="296" w:lineRule="auto"/>
              <w:rPr>
                <w:rFonts w:ascii="Arial"/>
                <w:sz w:val="21"/>
              </w:rPr>
            </w:pPr>
          </w:p>
          <w:p w14:paraId="18F42043">
            <w:pPr>
              <w:pStyle w:val="5"/>
              <w:spacing w:before="91" w:line="217" w:lineRule="auto"/>
              <w:ind w:left="2310"/>
            </w:pPr>
            <w:r>
              <w:rPr>
                <w:spacing w:val="-15"/>
              </w:rPr>
              <w:t>签章：</w:t>
            </w:r>
          </w:p>
          <w:p w14:paraId="2229B35D">
            <w:pPr>
              <w:pStyle w:val="5"/>
              <w:spacing w:before="177" w:line="191" w:lineRule="auto"/>
              <w:ind w:left="2093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</w:tr>
      <w:tr w14:paraId="21893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</w:trPr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441B50D0">
            <w:pPr>
              <w:rPr>
                <w:rFonts w:ascii="Arial"/>
                <w:sz w:val="21"/>
              </w:rPr>
            </w:pPr>
          </w:p>
        </w:tc>
        <w:tc>
          <w:tcPr>
            <w:tcW w:w="7555" w:type="dxa"/>
            <w:gridSpan w:val="5"/>
            <w:vAlign w:val="top"/>
          </w:tcPr>
          <w:p w14:paraId="19FF742A">
            <w:pPr>
              <w:pStyle w:val="5"/>
              <w:spacing w:before="153" w:line="217" w:lineRule="auto"/>
              <w:ind w:left="151"/>
            </w:pPr>
            <w:r>
              <w:rPr>
                <w:spacing w:val="-30"/>
              </w:rPr>
              <w:t>审计处（5</w:t>
            </w:r>
            <w:r>
              <w:rPr>
                <w:spacing w:val="-51"/>
              </w:rPr>
              <w:t xml:space="preserve"> </w:t>
            </w:r>
            <w:r>
              <w:rPr>
                <w:spacing w:val="-30"/>
              </w:rPr>
              <w:t>万元及以上）</w:t>
            </w:r>
          </w:p>
          <w:p w14:paraId="7A01AB20">
            <w:pPr>
              <w:spacing w:line="306" w:lineRule="auto"/>
              <w:rPr>
                <w:rFonts w:ascii="Arial"/>
                <w:sz w:val="21"/>
              </w:rPr>
            </w:pPr>
          </w:p>
          <w:p w14:paraId="18D698C7">
            <w:pPr>
              <w:spacing w:line="306" w:lineRule="auto"/>
              <w:rPr>
                <w:rFonts w:ascii="Arial"/>
                <w:sz w:val="21"/>
              </w:rPr>
            </w:pPr>
          </w:p>
          <w:p w14:paraId="7EACB8B1">
            <w:pPr>
              <w:pStyle w:val="5"/>
              <w:spacing w:before="91" w:line="217" w:lineRule="auto"/>
              <w:ind w:left="2035"/>
            </w:pPr>
            <w:r>
              <w:rPr>
                <w:spacing w:val="-15"/>
              </w:rPr>
              <w:t>签章：</w:t>
            </w:r>
          </w:p>
          <w:p w14:paraId="34DB94D4">
            <w:pPr>
              <w:pStyle w:val="5"/>
              <w:spacing w:before="179" w:line="190" w:lineRule="auto"/>
              <w:ind w:left="4162" w:firstLine="1512" w:firstLineChars="600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</w:tr>
      <w:tr w14:paraId="2D068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1586" w:type="dxa"/>
            <w:vMerge w:val="restart"/>
            <w:tcBorders>
              <w:bottom w:val="nil"/>
            </w:tcBorders>
            <w:vAlign w:val="top"/>
          </w:tcPr>
          <w:p w14:paraId="5C4E65FE">
            <w:pPr>
              <w:spacing w:line="260" w:lineRule="auto"/>
              <w:rPr>
                <w:rFonts w:ascii="Arial"/>
                <w:sz w:val="21"/>
              </w:rPr>
            </w:pPr>
          </w:p>
          <w:p w14:paraId="00253FE9">
            <w:pPr>
              <w:spacing w:line="260" w:lineRule="auto"/>
              <w:rPr>
                <w:rFonts w:ascii="Arial"/>
                <w:sz w:val="21"/>
              </w:rPr>
            </w:pPr>
          </w:p>
          <w:p w14:paraId="65457B61">
            <w:pPr>
              <w:spacing w:line="260" w:lineRule="auto"/>
              <w:rPr>
                <w:rFonts w:ascii="Arial"/>
                <w:sz w:val="21"/>
              </w:rPr>
            </w:pPr>
          </w:p>
          <w:p w14:paraId="79352A09">
            <w:pPr>
              <w:spacing w:line="260" w:lineRule="auto"/>
              <w:rPr>
                <w:rFonts w:ascii="Arial"/>
                <w:sz w:val="21"/>
              </w:rPr>
            </w:pPr>
          </w:p>
          <w:p w14:paraId="4D0CBEA8">
            <w:pPr>
              <w:spacing w:line="260" w:lineRule="auto"/>
              <w:rPr>
                <w:rFonts w:ascii="Arial"/>
                <w:sz w:val="21"/>
              </w:rPr>
            </w:pPr>
          </w:p>
          <w:p w14:paraId="478C6D7B">
            <w:pPr>
              <w:spacing w:line="260" w:lineRule="auto"/>
              <w:rPr>
                <w:rFonts w:ascii="Arial"/>
                <w:sz w:val="21"/>
              </w:rPr>
            </w:pPr>
          </w:p>
          <w:p w14:paraId="2D4F8EC0">
            <w:pPr>
              <w:spacing w:line="260" w:lineRule="auto"/>
              <w:rPr>
                <w:rFonts w:ascii="Arial"/>
                <w:sz w:val="21"/>
              </w:rPr>
            </w:pPr>
          </w:p>
          <w:p w14:paraId="5B534D33">
            <w:pPr>
              <w:pStyle w:val="5"/>
              <w:spacing w:before="91" w:line="217" w:lineRule="auto"/>
              <w:ind w:left="131"/>
            </w:pPr>
            <w:r>
              <w:rPr>
                <w:spacing w:val="-19"/>
              </w:rPr>
              <w:t>校领导审批</w:t>
            </w:r>
          </w:p>
        </w:tc>
        <w:tc>
          <w:tcPr>
            <w:tcW w:w="3560" w:type="dxa"/>
            <w:gridSpan w:val="2"/>
            <w:vAlign w:val="top"/>
          </w:tcPr>
          <w:p w14:paraId="3FEAF0E3">
            <w:pPr>
              <w:pStyle w:val="5"/>
              <w:spacing w:before="154" w:line="285" w:lineRule="auto"/>
              <w:ind w:left="138" w:hanging="15"/>
            </w:pPr>
            <w:r>
              <w:rPr>
                <w:spacing w:val="-46"/>
                <w:w w:val="99"/>
              </w:rPr>
              <w:t>分管业务校领导（2</w:t>
            </w:r>
            <w:r>
              <w:rPr>
                <w:spacing w:val="-40"/>
              </w:rPr>
              <w:t xml:space="preserve"> </w:t>
            </w:r>
            <w:r>
              <w:rPr>
                <w:spacing w:val="-46"/>
                <w:w w:val="99"/>
              </w:rPr>
              <w:t>万元及以上）</w:t>
            </w:r>
            <w:r>
              <w:t xml:space="preserve"> </w:t>
            </w:r>
            <w:r>
              <w:rPr>
                <w:spacing w:val="-27"/>
              </w:rPr>
              <w:t>审批：</w:t>
            </w:r>
          </w:p>
          <w:p w14:paraId="5DD8F05F">
            <w:pPr>
              <w:spacing w:line="253" w:lineRule="auto"/>
              <w:rPr>
                <w:rFonts w:ascii="Arial"/>
                <w:sz w:val="21"/>
              </w:rPr>
            </w:pPr>
          </w:p>
          <w:p w14:paraId="39E2E46D">
            <w:pPr>
              <w:spacing w:line="253" w:lineRule="auto"/>
              <w:rPr>
                <w:rFonts w:ascii="Arial"/>
                <w:sz w:val="21"/>
              </w:rPr>
            </w:pPr>
          </w:p>
          <w:p w14:paraId="667D7BFE">
            <w:pPr>
              <w:spacing w:line="254" w:lineRule="auto"/>
              <w:rPr>
                <w:rFonts w:ascii="Arial"/>
                <w:sz w:val="21"/>
              </w:rPr>
            </w:pPr>
          </w:p>
          <w:p w14:paraId="58618CA9">
            <w:pPr>
              <w:pStyle w:val="5"/>
              <w:spacing w:before="91" w:line="189" w:lineRule="auto"/>
              <w:ind w:left="1626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  <w:tc>
          <w:tcPr>
            <w:tcW w:w="3995" w:type="dxa"/>
            <w:gridSpan w:val="3"/>
            <w:vAlign w:val="top"/>
          </w:tcPr>
          <w:p w14:paraId="6798D83D">
            <w:pPr>
              <w:pStyle w:val="5"/>
              <w:spacing w:before="154" w:line="285" w:lineRule="auto"/>
              <w:ind w:left="143" w:right="52" w:hanging="16"/>
            </w:pPr>
            <w:r>
              <w:rPr>
                <w:spacing w:val="-30"/>
              </w:rPr>
              <w:t>分管财务副校长（20</w:t>
            </w:r>
            <w:r>
              <w:rPr>
                <w:spacing w:val="-52"/>
              </w:rPr>
              <w:t xml:space="preserve"> </w:t>
            </w:r>
            <w:r>
              <w:rPr>
                <w:spacing w:val="-30"/>
              </w:rPr>
              <w:t>万元及以上）</w:t>
            </w:r>
            <w:r>
              <w:t xml:space="preserve"> </w:t>
            </w:r>
            <w:r>
              <w:rPr>
                <w:spacing w:val="-20"/>
              </w:rPr>
              <w:t>审批：</w:t>
            </w:r>
          </w:p>
          <w:p w14:paraId="1A0BE9CE">
            <w:pPr>
              <w:spacing w:line="253" w:lineRule="auto"/>
              <w:rPr>
                <w:rFonts w:ascii="Arial"/>
                <w:sz w:val="21"/>
              </w:rPr>
            </w:pPr>
          </w:p>
          <w:p w14:paraId="37F81AE9">
            <w:pPr>
              <w:spacing w:line="253" w:lineRule="auto"/>
              <w:rPr>
                <w:rFonts w:ascii="Arial"/>
                <w:sz w:val="21"/>
              </w:rPr>
            </w:pPr>
          </w:p>
          <w:p w14:paraId="052C99F5">
            <w:pPr>
              <w:spacing w:line="254" w:lineRule="auto"/>
              <w:rPr>
                <w:rFonts w:ascii="Arial"/>
                <w:sz w:val="21"/>
              </w:rPr>
            </w:pPr>
          </w:p>
          <w:p w14:paraId="084D6F72">
            <w:pPr>
              <w:pStyle w:val="5"/>
              <w:spacing w:before="91" w:line="189" w:lineRule="auto"/>
              <w:ind w:left="2166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</w:tr>
      <w:tr w14:paraId="166FC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1586" w:type="dxa"/>
            <w:vMerge w:val="continue"/>
            <w:tcBorders>
              <w:top w:val="nil"/>
            </w:tcBorders>
            <w:vAlign w:val="top"/>
          </w:tcPr>
          <w:p w14:paraId="2AC465C5">
            <w:pPr>
              <w:rPr>
                <w:rFonts w:ascii="Arial"/>
                <w:sz w:val="21"/>
              </w:rPr>
            </w:pPr>
          </w:p>
        </w:tc>
        <w:tc>
          <w:tcPr>
            <w:tcW w:w="7555" w:type="dxa"/>
            <w:gridSpan w:val="5"/>
            <w:vAlign w:val="top"/>
          </w:tcPr>
          <w:p w14:paraId="5EDABD29">
            <w:pPr>
              <w:pStyle w:val="5"/>
              <w:spacing w:before="242" w:line="217" w:lineRule="auto"/>
              <w:ind w:left="135"/>
            </w:pPr>
            <w:r>
              <w:rPr>
                <w:spacing w:val="-25"/>
              </w:rPr>
              <w:t>校长（50</w:t>
            </w:r>
            <w:r>
              <w:rPr>
                <w:spacing w:val="-60"/>
              </w:rPr>
              <w:t xml:space="preserve"> </w:t>
            </w:r>
            <w:r>
              <w:rPr>
                <w:spacing w:val="-25"/>
              </w:rPr>
              <w:t>万元及以上）审批：</w:t>
            </w:r>
          </w:p>
          <w:p w14:paraId="157F3663">
            <w:pPr>
              <w:spacing w:line="273" w:lineRule="auto"/>
              <w:rPr>
                <w:rFonts w:ascii="Arial"/>
                <w:sz w:val="21"/>
              </w:rPr>
            </w:pPr>
          </w:p>
          <w:p w14:paraId="79EDF9BC">
            <w:pPr>
              <w:spacing w:line="274" w:lineRule="auto"/>
              <w:rPr>
                <w:rFonts w:ascii="Arial"/>
                <w:sz w:val="21"/>
              </w:rPr>
            </w:pPr>
          </w:p>
          <w:p w14:paraId="0677ED9C">
            <w:pPr>
              <w:pStyle w:val="5"/>
              <w:spacing w:before="91" w:line="217" w:lineRule="auto"/>
              <w:jc w:val="right"/>
              <w:rPr>
                <w:spacing w:val="-14"/>
              </w:rPr>
            </w:pPr>
          </w:p>
          <w:p w14:paraId="6AA937CE">
            <w:pPr>
              <w:pStyle w:val="5"/>
              <w:spacing w:before="91" w:line="217" w:lineRule="auto"/>
              <w:jc w:val="right"/>
            </w:pPr>
            <w:r>
              <w:rPr>
                <w:spacing w:val="-14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4"/>
              </w:rPr>
              <w:t>月</w:t>
            </w:r>
            <w:r>
              <w:rPr>
                <w:spacing w:val="16"/>
              </w:rPr>
              <w:t xml:space="preserve">   </w:t>
            </w:r>
            <w:r>
              <w:rPr>
                <w:spacing w:val="-14"/>
              </w:rPr>
              <w:t>日</w:t>
            </w:r>
          </w:p>
        </w:tc>
      </w:tr>
    </w:tbl>
    <w:p w14:paraId="6B136E3A">
      <w:pPr>
        <w:spacing w:before="257" w:line="217" w:lineRule="auto"/>
        <w:ind w:left="8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3"/>
          <w:w w:val="99"/>
          <w:sz w:val="28"/>
          <w:szCs w:val="28"/>
        </w:rPr>
        <w:t>注：该表由审计处统一设制，自发文之日起启用，旧表同时废止。</w:t>
      </w:r>
    </w:p>
    <w:p w14:paraId="54039660">
      <w:pPr>
        <w:spacing w:line="414" w:lineRule="auto"/>
        <w:rPr>
          <w:rFonts w:ascii="Arial"/>
          <w:sz w:val="21"/>
        </w:rPr>
      </w:pPr>
    </w:p>
    <w:p w14:paraId="0C88201D">
      <w:pPr>
        <w:spacing w:before="7" w:line="182" w:lineRule="auto"/>
        <w:ind w:left="240"/>
        <w:rPr>
          <w:rFonts w:ascii="宋体" w:hAnsi="宋体" w:eastAsia="宋体" w:cs="宋体"/>
          <w:sz w:val="2"/>
          <w:szCs w:val="2"/>
        </w:rPr>
      </w:pPr>
      <w:r>
        <w:rPr>
          <w:rFonts w:ascii="宋体" w:hAnsi="宋体" w:eastAsia="宋体" w:cs="宋体"/>
          <w:sz w:val="2"/>
          <w:szCs w:val="2"/>
        </w:rPr>
        <w:t>1</w:t>
      </w:r>
    </w:p>
    <w:p w14:paraId="01DBAD3E">
      <w:pPr>
        <w:spacing w:before="82" w:line="182" w:lineRule="auto"/>
        <w:ind w:left="7432"/>
        <w:rPr>
          <w:rFonts w:ascii="宋体" w:hAnsi="宋体" w:eastAsia="宋体" w:cs="宋体"/>
          <w:sz w:val="28"/>
          <w:szCs w:val="28"/>
        </w:rPr>
      </w:pPr>
      <w:bookmarkStart w:id="1" w:name="_GoBack"/>
      <w:bookmarkEnd w:id="1"/>
    </w:p>
    <w:sectPr>
      <w:pgSz w:w="11906" w:h="16839"/>
      <w:pgMar w:top="1431" w:right="1197" w:bottom="0" w:left="156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I0MDBlNDVmNDgwZTMzOGNiMWMzZThiNWM3ZDVmZmYifQ=="/>
  </w:docVars>
  <w:rsids>
    <w:rsidRoot w:val="00000000"/>
    <w:rsid w:val="49733970"/>
    <w:rsid w:val="7B657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256</Words>
  <Characters>258</Characters>
  <TotalTime>1</TotalTime>
  <ScaleCrop>false</ScaleCrop>
  <LinksUpToDate>false</LinksUpToDate>
  <CharactersWithSpaces>319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2024-10-10T08:37:00Z</dcterms:created>
  <dc:creator>admin</dc:creator>
  <cp:lastModifiedBy>咚的咙咚呛</cp:lastModifiedBy>
  <dcterms:modified xsi:type="dcterms:W3CDTF">2024-10-10T08:41:35Z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2024-10-10T16:27:50Z</vt:filetime>
  </property>
  <property fmtid="{D5CDD505-2E9C-101B-9397-08002B2CF9AE}" pid="4" name="KSOProductBuildVer">
    <vt:lpwstr>2052-12.1.0.18276</vt:lpwstr>
  </property>
  <property fmtid="{D5CDD505-2E9C-101B-9397-08002B2CF9AE}" pid="5" name="ICV">
    <vt:lpwstr>884AB241AE5B43CCBFC219247DCE32A1_12</vt:lpwstr>
  </property>
</Properties>
</file>